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84" w:rsidRPr="00650464" w:rsidRDefault="00147F74" w:rsidP="00D87478">
      <w:pPr>
        <w:jc w:val="center"/>
        <w:rPr>
          <w:b/>
          <w:i/>
          <w:u w:val="single"/>
        </w:rPr>
      </w:pPr>
      <w:bookmarkStart w:id="0" w:name="_GoBack"/>
      <w:bookmarkEnd w:id="0"/>
      <w:r w:rsidRPr="00650464">
        <w:rPr>
          <w:b/>
          <w:i/>
          <w:u w:val="single"/>
        </w:rPr>
        <w:t xml:space="preserve">Working Capital Finance </w:t>
      </w:r>
      <w:r w:rsidR="00336948">
        <w:rPr>
          <w:b/>
          <w:i/>
          <w:u w:val="single"/>
        </w:rPr>
        <w:t xml:space="preserve">For Small Business </w:t>
      </w:r>
      <w:proofErr w:type="gramStart"/>
      <w:r w:rsidR="00336948">
        <w:rPr>
          <w:b/>
          <w:i/>
          <w:u w:val="single"/>
        </w:rPr>
        <w:t>Using</w:t>
      </w:r>
      <w:proofErr w:type="gramEnd"/>
      <w:r w:rsidR="00336948">
        <w:rPr>
          <w:b/>
          <w:i/>
          <w:u w:val="single"/>
        </w:rPr>
        <w:t xml:space="preserve"> </w:t>
      </w:r>
      <w:proofErr w:type="spellStart"/>
      <w:r w:rsidR="00336948">
        <w:rPr>
          <w:b/>
          <w:i/>
          <w:u w:val="single"/>
        </w:rPr>
        <w:t>eFACTORING</w:t>
      </w:r>
      <w:proofErr w:type="spellEnd"/>
    </w:p>
    <w:p w:rsidR="00147F74" w:rsidRDefault="00147F74" w:rsidP="00D87478">
      <w:pPr>
        <w:jc w:val="both"/>
      </w:pPr>
    </w:p>
    <w:p w:rsidR="00147F74" w:rsidRDefault="00147F74" w:rsidP="00D87478">
      <w:pPr>
        <w:jc w:val="both"/>
      </w:pPr>
      <w:r w:rsidRPr="00D87478">
        <w:rPr>
          <w:b/>
          <w:u w:val="single"/>
        </w:rPr>
        <w:t>Players:</w:t>
      </w:r>
      <w:r>
        <w:t xml:space="preserve">  </w:t>
      </w:r>
      <w:r w:rsidR="00F20819">
        <w:t>“Small B</w:t>
      </w:r>
      <w:r w:rsidR="00336948">
        <w:t xml:space="preserve">usiness </w:t>
      </w:r>
      <w:r w:rsidR="00F20819">
        <w:t xml:space="preserve">A” </w:t>
      </w:r>
      <w:r w:rsidR="00336948">
        <w:t xml:space="preserve">doing business with </w:t>
      </w:r>
      <w:r w:rsidR="00F20819">
        <w:t>“C</w:t>
      </w:r>
      <w:r w:rsidR="00336948">
        <w:t xml:space="preserve">ompany </w:t>
      </w:r>
      <w:r w:rsidR="00F20819">
        <w:t xml:space="preserve">B” </w:t>
      </w:r>
      <w:r w:rsidR="00336948">
        <w:t>on 30</w:t>
      </w:r>
      <w:r w:rsidR="00F20819">
        <w:t>-120</w:t>
      </w:r>
      <w:r w:rsidR="00336948">
        <w:t xml:space="preserve"> day terms</w:t>
      </w:r>
    </w:p>
    <w:p w:rsidR="00147F74" w:rsidRDefault="00147F74" w:rsidP="00D87478">
      <w:pPr>
        <w:jc w:val="both"/>
      </w:pPr>
    </w:p>
    <w:p w:rsidR="00147F74" w:rsidRDefault="00147F74" w:rsidP="00D87478">
      <w:pPr>
        <w:jc w:val="both"/>
      </w:pPr>
      <w:r w:rsidRPr="00D87478">
        <w:rPr>
          <w:b/>
          <w:u w:val="single"/>
        </w:rPr>
        <w:t>Purpose:</w:t>
      </w:r>
      <w:r>
        <w:t xml:space="preserve">  </w:t>
      </w:r>
      <w:r w:rsidR="00336948">
        <w:t xml:space="preserve">Get </w:t>
      </w:r>
      <w:r w:rsidR="00F20819">
        <w:t>cash as quickly as possible to Small Business A</w:t>
      </w:r>
      <w:r w:rsidR="00336948">
        <w:t xml:space="preserve"> </w:t>
      </w:r>
      <w:r w:rsidR="00F20819">
        <w:t xml:space="preserve">by </w:t>
      </w:r>
      <w:r w:rsidR="00336948">
        <w:t xml:space="preserve">using the </w:t>
      </w:r>
      <w:proofErr w:type="spellStart"/>
      <w:r w:rsidR="00336948" w:rsidRPr="00336948">
        <w:rPr>
          <w:i/>
        </w:rPr>
        <w:t>eFactoring</w:t>
      </w:r>
      <w:proofErr w:type="spellEnd"/>
      <w:r w:rsidR="00336948">
        <w:t xml:space="preserve"> platform</w:t>
      </w:r>
    </w:p>
    <w:p w:rsidR="00650464" w:rsidRDefault="00650464" w:rsidP="00D87478">
      <w:pPr>
        <w:jc w:val="both"/>
      </w:pPr>
    </w:p>
    <w:p w:rsidR="00650464" w:rsidRDefault="00336948" w:rsidP="00D87478">
      <w:pPr>
        <w:jc w:val="both"/>
        <w:rPr>
          <w:b/>
          <w:u w:val="single"/>
        </w:rPr>
      </w:pPr>
      <w:r>
        <w:rPr>
          <w:b/>
          <w:u w:val="single"/>
        </w:rPr>
        <w:t>Application</w:t>
      </w:r>
    </w:p>
    <w:p w:rsidR="00336948" w:rsidRDefault="00336948" w:rsidP="00D87478">
      <w:pPr>
        <w:jc w:val="both"/>
        <w:rPr>
          <w:b/>
          <w:u w:val="single"/>
        </w:rPr>
      </w:pPr>
    </w:p>
    <w:p w:rsidR="00336948" w:rsidRPr="00085D84" w:rsidRDefault="00F20819" w:rsidP="00336948">
      <w:pPr>
        <w:numPr>
          <w:ilvl w:val="0"/>
          <w:numId w:val="3"/>
        </w:numPr>
        <w:jc w:val="both"/>
        <w:rPr>
          <w:b/>
          <w:u w:val="single"/>
        </w:rPr>
      </w:pPr>
      <w:r>
        <w:t>Small B</w:t>
      </w:r>
      <w:r w:rsidR="00336948">
        <w:t xml:space="preserve">usiness </w:t>
      </w:r>
      <w:r>
        <w:t xml:space="preserve">A </w:t>
      </w:r>
      <w:r w:rsidR="00336948">
        <w:t xml:space="preserve">completes step one of </w:t>
      </w:r>
      <w:hyperlink r:id="rId6" w:history="1">
        <w:r w:rsidR="00336948" w:rsidRPr="00336948">
          <w:rPr>
            <w:rStyle w:val="Hyperlink"/>
          </w:rPr>
          <w:t>application online</w:t>
        </w:r>
      </w:hyperlink>
      <w:r>
        <w:t xml:space="preserve"> </w:t>
      </w:r>
    </w:p>
    <w:p w:rsidR="00085D84" w:rsidRPr="00336948" w:rsidRDefault="00085D84" w:rsidP="00085D84">
      <w:pPr>
        <w:ind w:left="720"/>
        <w:jc w:val="both"/>
        <w:rPr>
          <w:b/>
          <w:u w:val="single"/>
        </w:rPr>
      </w:pPr>
    </w:p>
    <w:p w:rsidR="00336948" w:rsidRPr="00085D84" w:rsidRDefault="00336948" w:rsidP="00336948">
      <w:pPr>
        <w:numPr>
          <w:ilvl w:val="0"/>
          <w:numId w:val="3"/>
        </w:numPr>
        <w:jc w:val="both"/>
        <w:rPr>
          <w:b/>
          <w:u w:val="single"/>
        </w:rPr>
      </w:pPr>
      <w:r>
        <w:t xml:space="preserve">Fast A/R Funding is notified of application and approves </w:t>
      </w:r>
      <w:r w:rsidR="00F20819">
        <w:t>Small B</w:t>
      </w:r>
      <w:r>
        <w:t xml:space="preserve">usiness </w:t>
      </w:r>
      <w:r w:rsidR="00F20819">
        <w:t>A for phase 2</w:t>
      </w:r>
      <w:r>
        <w:t xml:space="preserve"> of application</w:t>
      </w:r>
      <w:r w:rsidR="00F20819">
        <w:t xml:space="preserve"> process</w:t>
      </w:r>
    </w:p>
    <w:p w:rsidR="00085D84" w:rsidRPr="00336948" w:rsidRDefault="00085D84" w:rsidP="00085D84">
      <w:pPr>
        <w:jc w:val="both"/>
        <w:rPr>
          <w:b/>
          <w:u w:val="single"/>
        </w:rPr>
      </w:pPr>
    </w:p>
    <w:p w:rsidR="00336948" w:rsidRPr="00085D84" w:rsidRDefault="00F20819" w:rsidP="00336948">
      <w:pPr>
        <w:numPr>
          <w:ilvl w:val="0"/>
          <w:numId w:val="3"/>
        </w:numPr>
        <w:jc w:val="both"/>
        <w:rPr>
          <w:b/>
          <w:u w:val="single"/>
        </w:rPr>
      </w:pPr>
      <w:r>
        <w:t>Small B</w:t>
      </w:r>
      <w:r w:rsidR="00336948">
        <w:t xml:space="preserve">usiness </w:t>
      </w:r>
      <w:r>
        <w:t xml:space="preserve">A </w:t>
      </w:r>
      <w:r w:rsidR="00336948">
        <w:t>is emailed unique userna</w:t>
      </w:r>
      <w:r>
        <w:t>me and password that allows it</w:t>
      </w:r>
      <w:r w:rsidR="00336948">
        <w:t xml:space="preserve"> to log</w:t>
      </w:r>
      <w:r w:rsidR="00085D84">
        <w:t xml:space="preserve"> in</w:t>
      </w:r>
      <w:r>
        <w:t>to its</w:t>
      </w:r>
      <w:r w:rsidR="00085D84">
        <w:t xml:space="preserve"> </w:t>
      </w:r>
      <w:r>
        <w:t xml:space="preserve">newly created </w:t>
      </w:r>
      <w:r w:rsidR="00085D84">
        <w:t>account on the</w:t>
      </w:r>
      <w:r w:rsidR="00336948">
        <w:t xml:space="preserve"> </w:t>
      </w:r>
      <w:proofErr w:type="spellStart"/>
      <w:r w:rsidR="00336948">
        <w:t>eF</w:t>
      </w:r>
      <w:r>
        <w:t>actoring</w:t>
      </w:r>
      <w:proofErr w:type="spellEnd"/>
      <w:r>
        <w:t xml:space="preserve"> platform to</w:t>
      </w:r>
      <w:r w:rsidR="00336948">
        <w:t xml:space="preserve"> complete phase 2 of the application.  Phase 2 includes an electronic identity verification module to protect </w:t>
      </w:r>
      <w:r>
        <w:t xml:space="preserve">against </w:t>
      </w:r>
      <w:r w:rsidR="00336948">
        <w:t>identity theft.</w:t>
      </w:r>
    </w:p>
    <w:p w:rsidR="00085D84" w:rsidRPr="00336948" w:rsidRDefault="00085D84" w:rsidP="00085D84">
      <w:pPr>
        <w:jc w:val="both"/>
        <w:rPr>
          <w:b/>
          <w:u w:val="single"/>
        </w:rPr>
      </w:pPr>
    </w:p>
    <w:p w:rsidR="00336948" w:rsidRPr="00085D84" w:rsidRDefault="00336948" w:rsidP="00336948">
      <w:pPr>
        <w:numPr>
          <w:ilvl w:val="0"/>
          <w:numId w:val="3"/>
        </w:numPr>
        <w:jc w:val="both"/>
        <w:rPr>
          <w:b/>
          <w:u w:val="single"/>
        </w:rPr>
      </w:pPr>
      <w:r>
        <w:t xml:space="preserve">Fast A/R Funding approves </w:t>
      </w:r>
      <w:r w:rsidR="00F20819">
        <w:t>phase 2</w:t>
      </w:r>
      <w:r>
        <w:t xml:space="preserve"> and prepares </w:t>
      </w:r>
      <w:r w:rsidR="00F20819">
        <w:t xml:space="preserve">legal </w:t>
      </w:r>
      <w:r>
        <w:t>documen</w:t>
      </w:r>
      <w:r w:rsidR="00F20819">
        <w:t>ts for electronic signature by Small B</w:t>
      </w:r>
      <w:r>
        <w:t>usiness</w:t>
      </w:r>
      <w:r w:rsidR="00F20819">
        <w:t xml:space="preserve"> A</w:t>
      </w:r>
      <w:r>
        <w:t>.</w:t>
      </w:r>
    </w:p>
    <w:p w:rsidR="00085D84" w:rsidRPr="00336948" w:rsidRDefault="00085D84" w:rsidP="00085D84">
      <w:pPr>
        <w:jc w:val="both"/>
        <w:rPr>
          <w:b/>
          <w:u w:val="single"/>
        </w:rPr>
      </w:pPr>
    </w:p>
    <w:p w:rsidR="00336948" w:rsidRDefault="00F20819" w:rsidP="00336948">
      <w:pPr>
        <w:numPr>
          <w:ilvl w:val="0"/>
          <w:numId w:val="3"/>
        </w:numPr>
        <w:jc w:val="both"/>
        <w:rPr>
          <w:b/>
          <w:u w:val="single"/>
        </w:rPr>
      </w:pPr>
      <w:r>
        <w:t>Small B</w:t>
      </w:r>
      <w:r w:rsidR="00336948">
        <w:t xml:space="preserve">usiness </w:t>
      </w:r>
      <w:r>
        <w:t>A logs into its account to review</w:t>
      </w:r>
      <w:r w:rsidR="00336948">
        <w:t xml:space="preserve"> and sign </w:t>
      </w:r>
      <w:r>
        <w:t xml:space="preserve">legal </w:t>
      </w:r>
      <w:r w:rsidR="00336948">
        <w:t>documents electronically.</w:t>
      </w:r>
      <w:r>
        <w:t xml:space="preserve">  </w:t>
      </w:r>
      <w:r w:rsidRPr="00F20819">
        <w:rPr>
          <w:b/>
          <w:u w:val="single"/>
        </w:rPr>
        <w:t>Congratulations, Small Business A is now a Fast A/R Funding client!</w:t>
      </w:r>
    </w:p>
    <w:p w:rsidR="00D87478" w:rsidRPr="00D87478" w:rsidRDefault="00D87478" w:rsidP="00D87478">
      <w:pPr>
        <w:jc w:val="both"/>
        <w:rPr>
          <w:b/>
          <w:u w:val="single"/>
        </w:rPr>
      </w:pPr>
    </w:p>
    <w:p w:rsidR="00650464" w:rsidRDefault="00336948" w:rsidP="00D87478">
      <w:pPr>
        <w:jc w:val="both"/>
        <w:rPr>
          <w:b/>
          <w:u w:val="single"/>
        </w:rPr>
      </w:pPr>
      <w:r>
        <w:rPr>
          <w:b/>
          <w:u w:val="single"/>
        </w:rPr>
        <w:t>Create Customer</w:t>
      </w:r>
    </w:p>
    <w:p w:rsidR="005E38C5" w:rsidRDefault="005E38C5" w:rsidP="00D87478">
      <w:pPr>
        <w:jc w:val="both"/>
      </w:pPr>
    </w:p>
    <w:p w:rsidR="00336948" w:rsidRDefault="00F20819" w:rsidP="00336948">
      <w:pPr>
        <w:numPr>
          <w:ilvl w:val="0"/>
          <w:numId w:val="4"/>
        </w:numPr>
        <w:jc w:val="both"/>
      </w:pPr>
      <w:r>
        <w:t>Now that Small B</w:t>
      </w:r>
      <w:r w:rsidR="00336948">
        <w:t xml:space="preserve">usiness </w:t>
      </w:r>
      <w:r>
        <w:t xml:space="preserve">A </w:t>
      </w:r>
      <w:r w:rsidR="00336948">
        <w:t xml:space="preserve">is a client of </w:t>
      </w:r>
      <w:hyperlink r:id="rId7" w:history="1">
        <w:r w:rsidR="00336948" w:rsidRPr="00336948">
          <w:rPr>
            <w:rStyle w:val="Hyperlink"/>
          </w:rPr>
          <w:t>Fast A/R Funding</w:t>
        </w:r>
      </w:hyperlink>
      <w:r>
        <w:t xml:space="preserve"> it</w:t>
      </w:r>
      <w:r w:rsidR="00755F44">
        <w:t xml:space="preserve"> can log into the </w:t>
      </w:r>
      <w:proofErr w:type="spellStart"/>
      <w:r w:rsidR="00755F44">
        <w:t>eFa</w:t>
      </w:r>
      <w:r w:rsidR="00CE3460">
        <w:t>ctoring</w:t>
      </w:r>
      <w:proofErr w:type="spellEnd"/>
      <w:r w:rsidR="00CE3460">
        <w:t xml:space="preserve"> platform,</w:t>
      </w:r>
      <w:r>
        <w:t xml:space="preserve"> input its</w:t>
      </w:r>
      <w:r w:rsidR="00CE3460">
        <w:t xml:space="preserve"> various </w:t>
      </w:r>
      <w:proofErr w:type="gramStart"/>
      <w:r w:rsidR="00CE3460">
        <w:t>customers</w:t>
      </w:r>
      <w:proofErr w:type="gramEnd"/>
      <w:r w:rsidR="00755F44">
        <w:t xml:space="preserve"> </w:t>
      </w:r>
      <w:r>
        <w:t xml:space="preserve">accounts payable </w:t>
      </w:r>
      <w:r w:rsidR="00755F44">
        <w:t>information</w:t>
      </w:r>
      <w:r w:rsidR="00CE3460">
        <w:t>, and request a credit line</w:t>
      </w:r>
      <w:r w:rsidR="00755F44">
        <w:t xml:space="preserve"> </w:t>
      </w:r>
      <w:r w:rsidR="00CE3460">
        <w:t>for the peak funding amount it</w:t>
      </w:r>
      <w:r w:rsidR="00755F44">
        <w:t xml:space="preserve"> will need for each </w:t>
      </w:r>
      <w:r w:rsidR="00CE3460">
        <w:t>respective customer</w:t>
      </w:r>
      <w:r w:rsidR="00755F44">
        <w:t>.</w:t>
      </w:r>
    </w:p>
    <w:p w:rsidR="00085D84" w:rsidRDefault="00085D84" w:rsidP="00085D84">
      <w:pPr>
        <w:ind w:left="720"/>
        <w:jc w:val="both"/>
      </w:pPr>
    </w:p>
    <w:p w:rsidR="00755F44" w:rsidRDefault="00755F44" w:rsidP="00336948">
      <w:pPr>
        <w:numPr>
          <w:ilvl w:val="0"/>
          <w:numId w:val="4"/>
        </w:numPr>
        <w:jc w:val="both"/>
      </w:pPr>
      <w:r>
        <w:t xml:space="preserve">The </w:t>
      </w:r>
      <w:r w:rsidR="00CE3460">
        <w:t xml:space="preserve">Fast A/R Funding </w:t>
      </w:r>
      <w:r>
        <w:t>account pro</w:t>
      </w:r>
      <w:r w:rsidR="00CE3460">
        <w:t>fessional assigned to handle Small Business A’s</w:t>
      </w:r>
      <w:r>
        <w:t xml:space="preserve"> relationship </w:t>
      </w:r>
      <w:r w:rsidR="00CE3460">
        <w:t>will quickly review</w:t>
      </w:r>
      <w:r>
        <w:t xml:space="preserve"> the credit information submitte</w:t>
      </w:r>
      <w:r w:rsidR="00CE3460">
        <w:t>d for each customer and respond</w:t>
      </w:r>
      <w:r>
        <w:t xml:space="preserve"> with an electronic approval.</w:t>
      </w:r>
      <w:r w:rsidR="00CE3460">
        <w:t xml:space="preserve">  </w:t>
      </w:r>
      <w:r w:rsidR="00CE3460" w:rsidRPr="00CE3460">
        <w:rPr>
          <w:b/>
          <w:u w:val="single"/>
        </w:rPr>
        <w:t>Congratulations, Small Business A is now ready to factor invoices!</w:t>
      </w:r>
    </w:p>
    <w:p w:rsidR="00755F44" w:rsidRDefault="00755F44" w:rsidP="00755F44">
      <w:pPr>
        <w:ind w:left="720"/>
        <w:jc w:val="both"/>
      </w:pPr>
    </w:p>
    <w:p w:rsidR="00336948" w:rsidRDefault="00336948" w:rsidP="00D87478">
      <w:pPr>
        <w:jc w:val="both"/>
        <w:rPr>
          <w:b/>
          <w:u w:val="single"/>
        </w:rPr>
      </w:pPr>
      <w:r w:rsidRPr="00336948">
        <w:rPr>
          <w:b/>
          <w:u w:val="single"/>
        </w:rPr>
        <w:t xml:space="preserve">Create Invoice </w:t>
      </w:r>
    </w:p>
    <w:p w:rsidR="00755F44" w:rsidRDefault="00755F44" w:rsidP="00D87478">
      <w:pPr>
        <w:jc w:val="both"/>
        <w:rPr>
          <w:b/>
          <w:u w:val="single"/>
        </w:rPr>
      </w:pPr>
    </w:p>
    <w:p w:rsidR="00755F44" w:rsidRPr="00085D84" w:rsidRDefault="00CE3460" w:rsidP="00755F44">
      <w:pPr>
        <w:numPr>
          <w:ilvl w:val="0"/>
          <w:numId w:val="5"/>
        </w:numPr>
        <w:jc w:val="both"/>
        <w:rPr>
          <w:b/>
          <w:u w:val="single"/>
        </w:rPr>
      </w:pPr>
      <w:r>
        <w:t>With credit line amounts established for each of Small Business A’s</w:t>
      </w:r>
      <w:r w:rsidR="00755F44">
        <w:t xml:space="preserve"> customers </w:t>
      </w:r>
      <w:r>
        <w:t xml:space="preserve">it </w:t>
      </w:r>
      <w:r w:rsidR="00755F44">
        <w:t>can no</w:t>
      </w:r>
      <w:r>
        <w:t xml:space="preserve">w log </w:t>
      </w:r>
      <w:r w:rsidR="00755F44">
        <w:t xml:space="preserve">into the </w:t>
      </w:r>
      <w:proofErr w:type="spellStart"/>
      <w:r w:rsidR="00755F44">
        <w:t>eFactoring</w:t>
      </w:r>
      <w:proofErr w:type="spellEnd"/>
      <w:r w:rsidR="00755F44">
        <w:t xml:space="preserve"> platform </w:t>
      </w:r>
      <w:r>
        <w:t xml:space="preserve">any time day or night </w:t>
      </w:r>
      <w:r w:rsidR="00755F44">
        <w:t>and create invoices.</w:t>
      </w:r>
    </w:p>
    <w:p w:rsidR="00085D84" w:rsidRPr="00755F44" w:rsidRDefault="00085D84" w:rsidP="00085D84">
      <w:pPr>
        <w:ind w:left="720"/>
        <w:jc w:val="both"/>
        <w:rPr>
          <w:b/>
          <w:u w:val="single"/>
        </w:rPr>
      </w:pPr>
    </w:p>
    <w:p w:rsidR="00755F44" w:rsidRPr="00336948" w:rsidRDefault="00755F44" w:rsidP="00755F44">
      <w:pPr>
        <w:numPr>
          <w:ilvl w:val="0"/>
          <w:numId w:val="5"/>
        </w:numPr>
        <w:jc w:val="both"/>
        <w:rPr>
          <w:b/>
          <w:u w:val="single"/>
        </w:rPr>
      </w:pPr>
      <w:r>
        <w:t>Once the invoice has been created</w:t>
      </w:r>
      <w:r w:rsidR="00CE3460">
        <w:t xml:space="preserve"> by Small Business A,</w:t>
      </w:r>
      <w:r>
        <w:t xml:space="preserve"> </w:t>
      </w:r>
      <w:r w:rsidR="00CE3460">
        <w:t xml:space="preserve">the </w:t>
      </w:r>
      <w:r>
        <w:t xml:space="preserve">Fast A/R Funding </w:t>
      </w:r>
      <w:r w:rsidR="00CE3460">
        <w:t xml:space="preserve">account professional </w:t>
      </w:r>
      <w:r>
        <w:t xml:space="preserve">reviews </w:t>
      </w:r>
      <w:r w:rsidR="00CE3460">
        <w:t>the new invoice and can</w:t>
      </w:r>
      <w:r>
        <w:t xml:space="preserve"> process </w:t>
      </w:r>
      <w:r w:rsidR="00CE3460">
        <w:t xml:space="preserve">it </w:t>
      </w:r>
      <w:r>
        <w:t>for funding</w:t>
      </w:r>
      <w:r w:rsidR="00CE3460">
        <w:t xml:space="preserve"> ASAP (often in the same day!)</w:t>
      </w:r>
      <w:r>
        <w:t>.</w:t>
      </w:r>
      <w:r w:rsidR="00CE3460">
        <w:t xml:space="preserve">  </w:t>
      </w:r>
      <w:proofErr w:type="spellStart"/>
      <w:r w:rsidR="00CE3460" w:rsidRPr="00CE3460">
        <w:rPr>
          <w:b/>
          <w:u w:val="single"/>
        </w:rPr>
        <w:t>Congratualtions</w:t>
      </w:r>
      <w:proofErr w:type="spellEnd"/>
      <w:r w:rsidR="00CE3460" w:rsidRPr="00CE3460">
        <w:rPr>
          <w:b/>
          <w:u w:val="single"/>
        </w:rPr>
        <w:t>, Small Business A receives cash advance for its accounts receivable!</w:t>
      </w:r>
      <w:r>
        <w:t xml:space="preserve">  </w:t>
      </w:r>
    </w:p>
    <w:p w:rsidR="00336948" w:rsidRDefault="00336948" w:rsidP="00D87478">
      <w:pPr>
        <w:jc w:val="both"/>
      </w:pPr>
    </w:p>
    <w:p w:rsidR="00CE3460" w:rsidRDefault="00CE3460" w:rsidP="00D87478">
      <w:pPr>
        <w:jc w:val="both"/>
      </w:pPr>
    </w:p>
    <w:p w:rsidR="00336948" w:rsidRDefault="00755F44" w:rsidP="00D87478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Summary </w:t>
      </w:r>
    </w:p>
    <w:p w:rsidR="00755F44" w:rsidRDefault="00755F44" w:rsidP="00D87478">
      <w:pPr>
        <w:jc w:val="both"/>
        <w:rPr>
          <w:b/>
          <w:u w:val="single"/>
        </w:rPr>
      </w:pPr>
    </w:p>
    <w:p w:rsidR="00755F44" w:rsidRDefault="00755F44" w:rsidP="00D87478">
      <w:pPr>
        <w:jc w:val="both"/>
      </w:pPr>
      <w:r>
        <w:t xml:space="preserve">The above is meant to be a quick summary </w:t>
      </w:r>
      <w:r w:rsidR="00CE3460">
        <w:t xml:space="preserve">of the basic </w:t>
      </w:r>
      <w:r w:rsidR="00D82D7B">
        <w:t>steps of our</w:t>
      </w:r>
      <w:r w:rsidR="00CE3460">
        <w:t xml:space="preserve"> </w:t>
      </w:r>
      <w:proofErr w:type="spellStart"/>
      <w:r w:rsidR="00CE3460">
        <w:t>eFactoring</w:t>
      </w:r>
      <w:proofErr w:type="spellEnd"/>
      <w:r w:rsidR="00CE3460">
        <w:t xml:space="preserve"> technology platform</w:t>
      </w:r>
      <w:r>
        <w:t>.  The important thin</w:t>
      </w:r>
      <w:r w:rsidR="00CE3460">
        <w:t>g</w:t>
      </w:r>
      <w:r>
        <w:t xml:space="preserve"> to remember is that by using the </w:t>
      </w:r>
      <w:proofErr w:type="spellStart"/>
      <w:r w:rsidR="00164262">
        <w:t>eF</w:t>
      </w:r>
      <w:r w:rsidR="00543A16">
        <w:t>actoring</w:t>
      </w:r>
      <w:proofErr w:type="spellEnd"/>
      <w:r w:rsidR="00543A16">
        <w:t xml:space="preserve"> platform</w:t>
      </w:r>
      <w:r w:rsidR="00CE3460">
        <w:t>,</w:t>
      </w:r>
      <w:r w:rsidR="00543A16">
        <w:t xml:space="preserve"> </w:t>
      </w:r>
      <w:r w:rsidR="00D82D7B">
        <w:t xml:space="preserve">our clients </w:t>
      </w:r>
      <w:r w:rsidR="00543A16">
        <w:t>are able to receive funding in record time</w:t>
      </w:r>
      <w:r w:rsidR="00D82D7B">
        <w:t>.</w:t>
      </w:r>
    </w:p>
    <w:p w:rsidR="00592A47" w:rsidRPr="00755F44" w:rsidRDefault="00592A47" w:rsidP="00D87478">
      <w:pPr>
        <w:jc w:val="both"/>
      </w:pPr>
    </w:p>
    <w:p w:rsidR="00336948" w:rsidRPr="00336948" w:rsidRDefault="00336948" w:rsidP="00D87478">
      <w:pPr>
        <w:jc w:val="both"/>
        <w:rPr>
          <w:b/>
          <w:u w:val="single"/>
        </w:rPr>
      </w:pPr>
    </w:p>
    <w:p w:rsidR="005E38C5" w:rsidRPr="009E10A2" w:rsidRDefault="009E10A2" w:rsidP="00D87478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2343150" cy="523875"/>
            <wp:effectExtent l="19050" t="0" r="0" b="0"/>
            <wp:docPr id="1" name="Picture 1" descr="http://d1n2i0nchws850.cloudfront.net/portals/96000/cta-img-b2d2bbe9-de2a-4285-bfef-b35b03a99b77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1n2i0nchws850.cloudfront.net/portals/96000/cta-img-b2d2bbe9-de2a-4285-bfef-b35b03a99b7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A2" w:rsidRPr="005E38C5" w:rsidRDefault="009E10A2" w:rsidP="00D87478">
      <w:pPr>
        <w:jc w:val="center"/>
        <w:rPr>
          <w:b/>
        </w:rPr>
      </w:pPr>
    </w:p>
    <w:p w:rsidR="00D87478" w:rsidRDefault="00D87478" w:rsidP="00D87478">
      <w:pPr>
        <w:jc w:val="center"/>
        <w:rPr>
          <w:b/>
        </w:rPr>
      </w:pPr>
    </w:p>
    <w:p w:rsidR="00D87478" w:rsidRDefault="00D87478" w:rsidP="00D87478">
      <w:pPr>
        <w:jc w:val="center"/>
        <w:rPr>
          <w:b/>
        </w:rPr>
      </w:pPr>
      <w:r>
        <w:rPr>
          <w:b/>
        </w:rPr>
        <w:t>No a</w:t>
      </w:r>
      <w:r w:rsidR="005E38C5" w:rsidRPr="005E38C5">
        <w:rPr>
          <w:b/>
        </w:rPr>
        <w:t xml:space="preserve">pplication </w:t>
      </w:r>
      <w:r>
        <w:rPr>
          <w:b/>
        </w:rPr>
        <w:t>or other h</w:t>
      </w:r>
      <w:r w:rsidR="005E38C5">
        <w:rPr>
          <w:b/>
        </w:rPr>
        <w:t xml:space="preserve">idden </w:t>
      </w:r>
      <w:r>
        <w:rPr>
          <w:b/>
        </w:rPr>
        <w:t>f</w:t>
      </w:r>
      <w:r w:rsidR="005E38C5" w:rsidRPr="005E38C5">
        <w:rPr>
          <w:b/>
        </w:rPr>
        <w:t>ees</w:t>
      </w:r>
      <w:r w:rsidR="005E38C5">
        <w:rPr>
          <w:b/>
        </w:rPr>
        <w:t>!</w:t>
      </w:r>
      <w:r>
        <w:rPr>
          <w:b/>
        </w:rPr>
        <w:t>!</w:t>
      </w:r>
    </w:p>
    <w:p w:rsidR="00D82D7B" w:rsidRDefault="00D82D7B" w:rsidP="00D87478">
      <w:pPr>
        <w:jc w:val="center"/>
        <w:rPr>
          <w:b/>
        </w:rPr>
      </w:pPr>
    </w:p>
    <w:p w:rsidR="00D82D7B" w:rsidRDefault="00D82D7B" w:rsidP="00D87478">
      <w:pPr>
        <w:jc w:val="center"/>
        <w:rPr>
          <w:b/>
        </w:rPr>
      </w:pPr>
      <w:r>
        <w:rPr>
          <w:b/>
        </w:rPr>
        <w:t>NO long-term contracts or minimum volumes!!</w:t>
      </w:r>
    </w:p>
    <w:p w:rsidR="00D82D7B" w:rsidRDefault="00D82D7B" w:rsidP="00D87478">
      <w:pPr>
        <w:jc w:val="center"/>
        <w:rPr>
          <w:b/>
        </w:rPr>
      </w:pPr>
    </w:p>
    <w:p w:rsidR="00D87478" w:rsidRDefault="00D87478" w:rsidP="00D87478">
      <w:pPr>
        <w:jc w:val="center"/>
        <w:rPr>
          <w:b/>
        </w:rPr>
      </w:pPr>
    </w:p>
    <w:p w:rsidR="00D87478" w:rsidRDefault="00D87478" w:rsidP="00D87478">
      <w:pPr>
        <w:jc w:val="center"/>
        <w:rPr>
          <w:b/>
          <w:u w:val="single"/>
        </w:rPr>
      </w:pPr>
      <w:r w:rsidRPr="00D87478">
        <w:rPr>
          <w:b/>
          <w:u w:val="single"/>
        </w:rPr>
        <w:t xml:space="preserve">Fast A/R Funding can help you grow your </w:t>
      </w:r>
      <w:r w:rsidR="00336948">
        <w:rPr>
          <w:b/>
          <w:u w:val="single"/>
        </w:rPr>
        <w:t>profits in 2011</w:t>
      </w:r>
      <w:r w:rsidR="00D82D7B">
        <w:rPr>
          <w:b/>
          <w:u w:val="single"/>
        </w:rPr>
        <w:t>!!</w:t>
      </w:r>
    </w:p>
    <w:p w:rsidR="00D82D7B" w:rsidRDefault="00D82D7B" w:rsidP="00D87478">
      <w:pPr>
        <w:jc w:val="center"/>
        <w:rPr>
          <w:b/>
          <w:u w:val="single"/>
        </w:rPr>
      </w:pPr>
    </w:p>
    <w:p w:rsidR="00D82D7B" w:rsidRPr="00D82D7B" w:rsidRDefault="00D82D7B" w:rsidP="00D82D7B">
      <w:pPr>
        <w:jc w:val="center"/>
        <w:rPr>
          <w:b/>
          <w:u w:val="single"/>
        </w:rPr>
      </w:pPr>
      <w:r w:rsidRPr="00D82D7B">
        <w:rPr>
          <w:b/>
          <w:u w:val="single"/>
        </w:rPr>
        <w:t>Call Fast A/R Funding for a price quote now at 888-833-2286!!</w:t>
      </w:r>
    </w:p>
    <w:p w:rsidR="00D82D7B" w:rsidRPr="00D87478" w:rsidRDefault="00D82D7B" w:rsidP="00D87478">
      <w:pPr>
        <w:jc w:val="center"/>
        <w:rPr>
          <w:b/>
          <w:u w:val="single"/>
        </w:rPr>
      </w:pPr>
    </w:p>
    <w:sectPr w:rsidR="00D82D7B" w:rsidRPr="00D87478" w:rsidSect="00650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4831"/>
    <w:multiLevelType w:val="hybridMultilevel"/>
    <w:tmpl w:val="79CE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7324D"/>
    <w:multiLevelType w:val="hybridMultilevel"/>
    <w:tmpl w:val="FFDEA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549E"/>
    <w:multiLevelType w:val="hybridMultilevel"/>
    <w:tmpl w:val="FFDEA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C0B63"/>
    <w:multiLevelType w:val="hybridMultilevel"/>
    <w:tmpl w:val="1F7C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17B92"/>
    <w:multiLevelType w:val="hybridMultilevel"/>
    <w:tmpl w:val="AB34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147F74"/>
    <w:rsid w:val="00085D84"/>
    <w:rsid w:val="00147F74"/>
    <w:rsid w:val="00164262"/>
    <w:rsid w:val="00253CFF"/>
    <w:rsid w:val="00336948"/>
    <w:rsid w:val="003A3684"/>
    <w:rsid w:val="00543A16"/>
    <w:rsid w:val="00592A47"/>
    <w:rsid w:val="005E38C5"/>
    <w:rsid w:val="00650464"/>
    <w:rsid w:val="00657F2A"/>
    <w:rsid w:val="006C10B0"/>
    <w:rsid w:val="00755F44"/>
    <w:rsid w:val="009E10A2"/>
    <w:rsid w:val="00B054B7"/>
    <w:rsid w:val="00CE3460"/>
    <w:rsid w:val="00D82D7B"/>
    <w:rsid w:val="00D87478"/>
    <w:rsid w:val="00F20819"/>
    <w:rsid w:val="00F4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464"/>
    <w:pPr>
      <w:ind w:left="720"/>
      <w:contextualSpacing/>
    </w:pPr>
  </w:style>
  <w:style w:type="character" w:styleId="Hyperlink">
    <w:name w:val="Hyperlink"/>
    <w:uiPriority w:val="99"/>
    <w:unhideWhenUsed/>
    <w:rsid w:val="005E3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464"/>
    <w:pPr>
      <w:ind w:left="720"/>
      <w:contextualSpacing/>
    </w:pPr>
  </w:style>
  <w:style w:type="character" w:styleId="Hyperlink">
    <w:name w:val="Hyperlink"/>
    <w:uiPriority w:val="99"/>
    <w:unhideWhenUsed/>
    <w:rsid w:val="005E3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fastarfunding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cure.fastarfunding.com/apply-now.aspx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0E85-5F31-43F7-8E8E-BB755586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Ezralow Co</Company>
  <LinksUpToDate>false</LinksUpToDate>
  <CharactersWithSpaces>2522</CharactersWithSpaces>
  <SharedDoc>false</SharedDoc>
  <HLinks>
    <vt:vector size="6" baseType="variant"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http://www.fastarfunding.com/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Schnel</dc:creator>
  <cp:lastModifiedBy>Jonah Schnel</cp:lastModifiedBy>
  <cp:revision>4</cp:revision>
  <dcterms:created xsi:type="dcterms:W3CDTF">2011-05-30T18:52:00Z</dcterms:created>
  <dcterms:modified xsi:type="dcterms:W3CDTF">2011-05-30T19:01:00Z</dcterms:modified>
</cp:coreProperties>
</file>